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98" w:rsidRDefault="00AB7CF1" w:rsidP="00E96C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6C6D" w:rsidRDefault="00E96C6D" w:rsidP="00E96C6D">
      <w:pPr>
        <w:pStyle w:val="Style23"/>
        <w:widowControl/>
        <w:spacing w:before="230" w:line="293" w:lineRule="exact"/>
        <w:rPr>
          <w:rStyle w:val="FontStyle63"/>
        </w:rPr>
      </w:pPr>
      <w:r>
        <w:rPr>
          <w:rStyle w:val="FontStyle63"/>
        </w:rPr>
        <w:t>Фрагмент содержания учебного курса</w:t>
      </w:r>
    </w:p>
    <w:p w:rsidR="00E96C6D" w:rsidRDefault="00E96C6D" w:rsidP="00E96C6D">
      <w:pPr>
        <w:pStyle w:val="Style17"/>
        <w:widowControl/>
        <w:spacing w:line="293" w:lineRule="exact"/>
        <w:ind w:left="264"/>
        <w:rPr>
          <w:rStyle w:val="FontStyle62"/>
        </w:rPr>
      </w:pPr>
      <w:proofErr w:type="gramStart"/>
      <w:r>
        <w:rPr>
          <w:rStyle w:val="FontStyle62"/>
        </w:rPr>
        <w:t>(на примере учебного курса «Природа и экология Красноярского края. 5 класс»; авторы:</w:t>
      </w:r>
      <w:proofErr w:type="gramEnd"/>
      <w:r>
        <w:rPr>
          <w:rStyle w:val="FontStyle62"/>
        </w:rPr>
        <w:t xml:space="preserve"> Андреева С.Ю., </w:t>
      </w:r>
      <w:proofErr w:type="spellStart"/>
      <w:r>
        <w:rPr>
          <w:rStyle w:val="FontStyle62"/>
        </w:rPr>
        <w:t>Солянкина</w:t>
      </w:r>
      <w:proofErr w:type="spellEnd"/>
      <w:r>
        <w:rPr>
          <w:rStyle w:val="FontStyle62"/>
        </w:rPr>
        <w:t xml:space="preserve"> Н.Л., </w:t>
      </w:r>
      <w:proofErr w:type="spellStart"/>
      <w:r>
        <w:rPr>
          <w:rStyle w:val="FontStyle62"/>
        </w:rPr>
        <w:t>Зубковская</w:t>
      </w:r>
      <w:proofErr w:type="spellEnd"/>
      <w:r>
        <w:rPr>
          <w:rStyle w:val="FontStyle62"/>
        </w:rPr>
        <w:t xml:space="preserve"> И.Б.)</w:t>
      </w:r>
    </w:p>
    <w:p w:rsidR="00E96C6D" w:rsidRDefault="00E96C6D" w:rsidP="00E96C6D">
      <w:pPr>
        <w:pStyle w:val="Style27"/>
        <w:widowControl/>
        <w:spacing w:line="240" w:lineRule="exact"/>
        <w:ind w:left="725"/>
        <w:rPr>
          <w:sz w:val="20"/>
          <w:szCs w:val="20"/>
        </w:rPr>
      </w:pPr>
    </w:p>
    <w:p w:rsidR="00E96C6D" w:rsidRDefault="00E96C6D" w:rsidP="00E96C6D">
      <w:pPr>
        <w:pStyle w:val="Style27"/>
        <w:widowControl/>
        <w:spacing w:before="43" w:line="298" w:lineRule="exact"/>
        <w:ind w:left="725"/>
        <w:rPr>
          <w:rStyle w:val="FontStyle61"/>
        </w:rPr>
      </w:pPr>
      <w:r>
        <w:rPr>
          <w:rStyle w:val="FontStyle61"/>
          <w:u w:val="single"/>
        </w:rPr>
        <w:t>Тема 1. Г</w:t>
      </w:r>
      <w:r>
        <w:rPr>
          <w:rStyle w:val="FontStyle61"/>
        </w:rPr>
        <w:t>еографическое пространство края</w:t>
      </w:r>
    </w:p>
    <w:p w:rsidR="00E96C6D" w:rsidRDefault="00E96C6D" w:rsidP="00E96C6D">
      <w:pPr>
        <w:pStyle w:val="Style29"/>
        <w:widowControl/>
        <w:spacing w:line="298" w:lineRule="exact"/>
        <w:rPr>
          <w:rStyle w:val="FontStyle64"/>
        </w:rPr>
      </w:pPr>
      <w:r>
        <w:rPr>
          <w:rStyle w:val="FontStyle64"/>
        </w:rPr>
        <w:t>Характеристика географического положения края, своего района (города). Размеры территории и границы края, своего района (города). Полезные ископаемые края (нефть, каменный уголь, руды цветных и редких металлов). Лесные ресурсы. Гидроресурсы (реки - Енисей, Ангара). Земельные ресурсы. Природные зоны Красноярского края. Уникальные памятники природы Красноярского края, своей местности.</w:t>
      </w:r>
    </w:p>
    <w:p w:rsidR="00E96C6D" w:rsidRDefault="00E96C6D" w:rsidP="00E96C6D">
      <w:pPr>
        <w:pStyle w:val="Style29"/>
        <w:widowControl/>
        <w:spacing w:line="298" w:lineRule="exact"/>
        <w:ind w:firstLine="715"/>
        <w:rPr>
          <w:rStyle w:val="FontStyle64"/>
        </w:rPr>
      </w:pPr>
      <w:r>
        <w:rPr>
          <w:rStyle w:val="FontStyle64"/>
        </w:rPr>
        <w:t>Определение границ края, своей местности, протяженность края с севера на юг и с запада на восток в километрах. Определение координат крайних точек края (северной и южной). Ориентирование по местным признакам.</w:t>
      </w:r>
    </w:p>
    <w:p w:rsidR="00E96C6D" w:rsidRDefault="00E96C6D" w:rsidP="00E96C6D">
      <w:pPr>
        <w:pStyle w:val="Style29"/>
        <w:widowControl/>
        <w:spacing w:line="298" w:lineRule="exact"/>
        <w:ind w:firstLine="706"/>
        <w:rPr>
          <w:rStyle w:val="FontStyle64"/>
        </w:rPr>
      </w:pPr>
      <w:r w:rsidRPr="00E96C6D">
        <w:rPr>
          <w:rStyle w:val="FontStyle64"/>
          <w:b/>
          <w:u w:val="single"/>
        </w:rPr>
        <w:t>Практическая работа</w:t>
      </w:r>
      <w:r w:rsidRPr="00E96C6D">
        <w:rPr>
          <w:rStyle w:val="FontStyle64"/>
          <w:b/>
        </w:rPr>
        <w:t xml:space="preserve"> 1</w:t>
      </w:r>
      <w:r>
        <w:rPr>
          <w:rStyle w:val="FontStyle64"/>
        </w:rPr>
        <w:t>. Обозначение на контурной карте границ края, своей местности. Определение координат крайних точек края (северной и южной).</w:t>
      </w:r>
    </w:p>
    <w:p w:rsidR="00E96C6D" w:rsidRDefault="00E96C6D" w:rsidP="00E96C6D">
      <w:pPr>
        <w:pStyle w:val="Style29"/>
        <w:widowControl/>
        <w:spacing w:line="298" w:lineRule="exact"/>
        <w:ind w:firstLine="706"/>
        <w:rPr>
          <w:rStyle w:val="FontStyle64"/>
        </w:rPr>
      </w:pPr>
      <w:r w:rsidRPr="00E96C6D">
        <w:rPr>
          <w:rStyle w:val="FontStyle64"/>
          <w:b/>
          <w:u w:val="single"/>
        </w:rPr>
        <w:t>Практическая работа 2</w:t>
      </w:r>
      <w:r>
        <w:rPr>
          <w:rStyle w:val="FontStyle64"/>
          <w:u w:val="single"/>
        </w:rPr>
        <w:t>.</w:t>
      </w:r>
      <w:r>
        <w:rPr>
          <w:rStyle w:val="FontStyle64"/>
        </w:rPr>
        <w:t xml:space="preserve"> Определение протяженности края с севера на юг и с запада на восток в километрах.</w:t>
      </w:r>
    </w:p>
    <w:p w:rsidR="00E96C6D" w:rsidRDefault="00E96C6D" w:rsidP="00E96C6D">
      <w:pPr>
        <w:pStyle w:val="Style29"/>
        <w:widowControl/>
        <w:spacing w:line="298" w:lineRule="exact"/>
        <w:ind w:firstLine="706"/>
        <w:rPr>
          <w:rStyle w:val="FontStyle64"/>
        </w:rPr>
      </w:pPr>
      <w:r w:rsidRPr="00E96C6D">
        <w:rPr>
          <w:rStyle w:val="FontStyle64"/>
          <w:b/>
          <w:u w:val="single"/>
        </w:rPr>
        <w:t>Практическая работа 3.</w:t>
      </w:r>
      <w:r>
        <w:rPr>
          <w:rStyle w:val="FontStyle64"/>
        </w:rPr>
        <w:t xml:space="preserve"> Ориентирование по местным признакам (с компасом и без компаса).</w:t>
      </w:r>
    </w:p>
    <w:p w:rsidR="00E96C6D" w:rsidRPr="00E96C6D" w:rsidRDefault="00E96C6D" w:rsidP="00E96C6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96C6D" w:rsidRPr="00E96C6D" w:rsidSect="0085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C6D"/>
    <w:rsid w:val="00850E98"/>
    <w:rsid w:val="00AB7CF1"/>
    <w:rsid w:val="00E9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96C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96C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9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96C6D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E96C6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2">
    <w:name w:val="Font Style62"/>
    <w:basedOn w:val="a0"/>
    <w:uiPriority w:val="99"/>
    <w:rsid w:val="00E96C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E96C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E96C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2013-08-03T08:49:00Z</dcterms:created>
  <dcterms:modified xsi:type="dcterms:W3CDTF">2013-08-05T03:53:00Z</dcterms:modified>
</cp:coreProperties>
</file>